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06547" w14:textId="77777777" w:rsidR="00A4497B" w:rsidRPr="005478ED" w:rsidRDefault="00A4497B" w:rsidP="00A4497B">
      <w:pPr>
        <w:pStyle w:val="Title"/>
        <w:spacing w:before="120" w:line="240" w:lineRule="auto"/>
        <w:rPr>
          <w:rFonts w:ascii="Seat Bcn" w:hAnsi="Seat Bcn" w:cs="SeatBcn-Medium"/>
          <w:spacing w:val="-1"/>
          <w:sz w:val="20"/>
          <w:szCs w:val="20"/>
        </w:rPr>
      </w:pPr>
      <w:bookmarkStart w:id="0" w:name="_Hlk5609496"/>
      <w:bookmarkStart w:id="1" w:name="_Hlk25592927"/>
      <w:bookmarkStart w:id="2" w:name="_Hlk11945969"/>
      <w:bookmarkEnd w:id="1"/>
      <w:r>
        <w:rPr>
          <w:rFonts w:ascii="Seat Bcn" w:hAnsi="Seat Bcn" w:cs="SeatBcn-Medium"/>
          <w:spacing w:val="-1"/>
          <w:sz w:val="20"/>
          <w:szCs w:val="20"/>
        </w:rPr>
        <w:t>27/11</w:t>
      </w:r>
      <w:r w:rsidRPr="005478ED">
        <w:rPr>
          <w:rFonts w:ascii="Seat Bcn" w:hAnsi="Seat Bcn" w:cs="SeatBcn-Medium"/>
          <w:spacing w:val="-1"/>
          <w:sz w:val="20"/>
          <w:szCs w:val="20"/>
        </w:rPr>
        <w:t>/2019</w:t>
      </w:r>
    </w:p>
    <w:p w14:paraId="75AA3359" w14:textId="77777777" w:rsidR="00A4497B" w:rsidRPr="002D72BA" w:rsidRDefault="00A4497B" w:rsidP="00A4497B">
      <w:pPr>
        <w:pStyle w:val="Title"/>
        <w:spacing w:before="120" w:line="240" w:lineRule="auto"/>
        <w:rPr>
          <w:rFonts w:ascii="Seat Bcn" w:eastAsiaTheme="minorEastAsia" w:hAnsi="Seat Bcn" w:cs="Times New Roman"/>
          <w:b/>
          <w:bCs w:val="0"/>
          <w:noProof/>
          <w:kern w:val="0"/>
          <w:sz w:val="36"/>
          <w:szCs w:val="40"/>
          <w:lang w:val="en-GB" w:eastAsia="en-US"/>
        </w:rPr>
      </w:pPr>
      <w:r w:rsidRPr="002D72BA">
        <w:rPr>
          <w:rFonts w:ascii="Seat Bcn" w:eastAsiaTheme="minorEastAsia" w:hAnsi="Seat Bcn" w:cs="Times New Roman"/>
          <w:b/>
          <w:bCs w:val="0"/>
          <w:noProof/>
          <w:kern w:val="0"/>
          <w:sz w:val="36"/>
          <w:szCs w:val="40"/>
          <w:lang w:val="en-GB" w:eastAsia="en-US"/>
        </w:rPr>
        <w:t>Adop</w:t>
      </w:r>
      <w:r>
        <w:rPr>
          <w:rFonts w:ascii="Seat Bcn" w:eastAsiaTheme="minorEastAsia" w:hAnsi="Seat Bcn" w:cs="Times New Roman"/>
          <w:b/>
          <w:bCs w:val="0"/>
          <w:noProof/>
          <w:kern w:val="0"/>
          <w:sz w:val="36"/>
          <w:szCs w:val="40"/>
          <w:lang w:val="en-GB" w:eastAsia="en-US"/>
        </w:rPr>
        <w:t>ting healthy habits improves the</w:t>
      </w:r>
      <w:r w:rsidRPr="002D72BA">
        <w:rPr>
          <w:rFonts w:ascii="Seat Bcn" w:eastAsiaTheme="minorEastAsia" w:hAnsi="Seat Bcn" w:cs="Times New Roman"/>
          <w:b/>
          <w:bCs w:val="0"/>
          <w:noProof/>
          <w:kern w:val="0"/>
          <w:sz w:val="36"/>
          <w:szCs w:val="40"/>
          <w:lang w:val="en-GB" w:eastAsia="en-US"/>
        </w:rPr>
        <w:t xml:space="preserve"> main health indicators in six months</w:t>
      </w:r>
    </w:p>
    <w:p w14:paraId="1D80E661" w14:textId="77777777" w:rsidR="00A4497B" w:rsidRPr="002D72BA" w:rsidRDefault="00A4497B" w:rsidP="00A4497B">
      <w:pPr>
        <w:pStyle w:val="Prrafobsico"/>
        <w:numPr>
          <w:ilvl w:val="0"/>
          <w:numId w:val="1"/>
        </w:numPr>
        <w:ind w:left="426" w:hanging="284"/>
        <w:rPr>
          <w:rFonts w:ascii="Seat Bcn" w:hAnsi="Seat Bcn" w:cs="SeatBcn-Medium"/>
          <w:b/>
          <w:spacing w:val="-1"/>
          <w:sz w:val="20"/>
          <w:szCs w:val="20"/>
          <w:lang w:val="en-GB"/>
        </w:rPr>
      </w:pPr>
      <w:r w:rsidRPr="002D72BA">
        <w:rPr>
          <w:rFonts w:ascii="Seat Bcn" w:hAnsi="Seat Bcn" w:cs="SeatBcn-Medium"/>
          <w:b/>
          <w:spacing w:val="-1"/>
          <w:sz w:val="20"/>
          <w:szCs w:val="20"/>
          <w:lang w:val="en-GB"/>
        </w:rPr>
        <w:t xml:space="preserve">SEAT, </w:t>
      </w:r>
      <w:proofErr w:type="spellStart"/>
      <w:r w:rsidRPr="002D72BA">
        <w:rPr>
          <w:rFonts w:ascii="Seat Bcn" w:hAnsi="Seat Bcn" w:cs="SeatBcn-Medium"/>
          <w:b/>
          <w:spacing w:val="-1"/>
          <w:sz w:val="20"/>
          <w:szCs w:val="20"/>
          <w:lang w:val="en-GB"/>
        </w:rPr>
        <w:t>IrsiCaixa</w:t>
      </w:r>
      <w:proofErr w:type="spellEnd"/>
      <w:r w:rsidRPr="002D72BA">
        <w:rPr>
          <w:rFonts w:ascii="Seat Bcn" w:hAnsi="Seat Bcn" w:cs="SeatBcn-Medium"/>
          <w:b/>
          <w:spacing w:val="-1"/>
          <w:sz w:val="20"/>
          <w:szCs w:val="20"/>
          <w:lang w:val="en-GB"/>
        </w:rPr>
        <w:t xml:space="preserve">, Hospital </w:t>
      </w:r>
      <w:proofErr w:type="spellStart"/>
      <w:r w:rsidRPr="002D72BA">
        <w:rPr>
          <w:rFonts w:ascii="Seat Bcn" w:hAnsi="Seat Bcn" w:cs="SeatBcn-Medium"/>
          <w:b/>
          <w:spacing w:val="-1"/>
          <w:sz w:val="20"/>
          <w:szCs w:val="20"/>
          <w:lang w:val="en-GB"/>
        </w:rPr>
        <w:t>Clínic</w:t>
      </w:r>
      <w:proofErr w:type="spellEnd"/>
      <w:r w:rsidRPr="002D72BA">
        <w:rPr>
          <w:rFonts w:ascii="Seat Bcn" w:hAnsi="Seat Bcn" w:cs="SeatBcn-Medium"/>
          <w:b/>
          <w:spacing w:val="-1"/>
          <w:sz w:val="20"/>
          <w:szCs w:val="20"/>
          <w:lang w:val="en-GB"/>
        </w:rPr>
        <w:t xml:space="preserve">, Harvard University and ITAE </w:t>
      </w:r>
      <w:proofErr w:type="spellStart"/>
      <w:r w:rsidRPr="002D72BA">
        <w:rPr>
          <w:rFonts w:ascii="Seat Bcn" w:hAnsi="Seat Bcn" w:cs="SeatBcn-Medium"/>
          <w:b/>
          <w:spacing w:val="-1"/>
          <w:sz w:val="20"/>
          <w:szCs w:val="20"/>
          <w:lang w:val="en-GB"/>
        </w:rPr>
        <w:t>Empresas</w:t>
      </w:r>
      <w:proofErr w:type="spellEnd"/>
      <w:r w:rsidRPr="002D72BA">
        <w:rPr>
          <w:rFonts w:ascii="Seat Bcn" w:hAnsi="Seat Bcn" w:cs="SeatBcn-Medium"/>
          <w:b/>
          <w:spacing w:val="-1"/>
          <w:sz w:val="20"/>
          <w:szCs w:val="20"/>
          <w:lang w:val="en-GB"/>
        </w:rPr>
        <w:t xml:space="preserve"> present the results of the pioneering study </w:t>
      </w:r>
      <w:proofErr w:type="spellStart"/>
      <w:r w:rsidRPr="002D72BA">
        <w:rPr>
          <w:rFonts w:ascii="Seat Bcn" w:hAnsi="Seat Bcn" w:cs="SeatBcn-Medium"/>
          <w:b/>
          <w:spacing w:val="-1"/>
          <w:sz w:val="20"/>
          <w:szCs w:val="20"/>
          <w:lang w:val="en-GB"/>
        </w:rPr>
        <w:t>MedCARS</w:t>
      </w:r>
      <w:proofErr w:type="spellEnd"/>
      <w:r w:rsidRPr="002D72BA">
        <w:rPr>
          <w:rFonts w:ascii="Seat Bcn" w:hAnsi="Seat Bcn" w:cs="SeatBcn-Medium"/>
          <w:b/>
          <w:spacing w:val="-1"/>
          <w:sz w:val="20"/>
          <w:szCs w:val="20"/>
          <w:lang w:val="en-GB"/>
        </w:rPr>
        <w:t>, with the participation of close to 500 employees of the Spanish carmaker</w:t>
      </w:r>
    </w:p>
    <w:p w14:paraId="7512D341" w14:textId="77777777" w:rsidR="00A4497B" w:rsidRPr="002D72BA" w:rsidRDefault="00A4497B" w:rsidP="00A4497B">
      <w:pPr>
        <w:pStyle w:val="Prrafobsico"/>
        <w:numPr>
          <w:ilvl w:val="0"/>
          <w:numId w:val="1"/>
        </w:numPr>
        <w:ind w:left="426" w:hanging="284"/>
        <w:rPr>
          <w:rFonts w:ascii="Seat Bcn" w:hAnsi="Seat Bcn" w:cs="SeatBcn-Medium"/>
          <w:b/>
          <w:spacing w:val="-1"/>
          <w:sz w:val="20"/>
          <w:szCs w:val="20"/>
          <w:lang w:val="en-GB"/>
        </w:rPr>
      </w:pPr>
      <w:r w:rsidRPr="002D72BA">
        <w:rPr>
          <w:rFonts w:ascii="Seat Bcn" w:hAnsi="Seat Bcn" w:cs="SeatBcn-Medium"/>
          <w:b/>
          <w:spacing w:val="-1"/>
          <w:sz w:val="20"/>
          <w:szCs w:val="20"/>
          <w:lang w:val="en-GB"/>
        </w:rPr>
        <w:t>The study confirms a direct correlation between the Mediterranean diet, a real, guided change in habits and the improved state of health of the population</w:t>
      </w:r>
    </w:p>
    <w:p w14:paraId="6E3F5168" w14:textId="77777777" w:rsidR="00A4497B" w:rsidRPr="002D72BA" w:rsidRDefault="00A4497B" w:rsidP="00A4497B">
      <w:pPr>
        <w:pStyle w:val="Prrafobsico"/>
        <w:numPr>
          <w:ilvl w:val="0"/>
          <w:numId w:val="1"/>
        </w:numPr>
        <w:ind w:left="426" w:hanging="284"/>
        <w:rPr>
          <w:rFonts w:ascii="Seat Bcn" w:hAnsi="Seat Bcn" w:cs="SeatBcn-Medium"/>
          <w:b/>
          <w:spacing w:val="-1"/>
          <w:sz w:val="20"/>
          <w:szCs w:val="20"/>
          <w:lang w:val="en-GB"/>
        </w:rPr>
      </w:pPr>
      <w:r w:rsidRPr="002D72BA">
        <w:rPr>
          <w:rFonts w:ascii="Seat Bcn" w:hAnsi="Seat Bcn" w:cs="SeatBcn-Medium"/>
          <w:b/>
          <w:spacing w:val="-1"/>
          <w:sz w:val="20"/>
          <w:szCs w:val="20"/>
          <w:lang w:val="en-GB"/>
        </w:rPr>
        <w:t>The results of the analysis have led to the largest database on microbiome associated with the Mediterranean diet, which will enable further research</w:t>
      </w:r>
    </w:p>
    <w:p w14:paraId="0E22F919" w14:textId="77777777" w:rsidR="00A4497B" w:rsidRPr="002D72BA" w:rsidRDefault="00A4497B" w:rsidP="00A4497B">
      <w:pPr>
        <w:pStyle w:val="Prrafobsico"/>
        <w:ind w:left="426"/>
        <w:rPr>
          <w:rFonts w:ascii="Seat Bcn" w:hAnsi="Seat Bcn" w:cs="SeatBcn-Medium"/>
          <w:b/>
          <w:color w:val="auto"/>
          <w:spacing w:val="-1"/>
          <w:sz w:val="20"/>
          <w:szCs w:val="20"/>
          <w:lang w:val="en-GB"/>
        </w:rPr>
      </w:pPr>
    </w:p>
    <w:p w14:paraId="6EBAE05D" w14:textId="77777777" w:rsidR="00A4497B" w:rsidRPr="002D72BA" w:rsidRDefault="00A4497B" w:rsidP="00A4497B">
      <w:pPr>
        <w:pStyle w:val="Prrafobsico"/>
        <w:rPr>
          <w:rFonts w:ascii="Seat Bcn" w:hAnsi="Seat Bcn" w:cs="SeatBcn-Medium"/>
          <w:spacing w:val="-1"/>
          <w:sz w:val="20"/>
          <w:szCs w:val="20"/>
          <w:lang w:val="en-GB"/>
        </w:rPr>
      </w:pPr>
      <w:bookmarkStart w:id="3" w:name="_GoBack"/>
      <w:r w:rsidRPr="002D72BA">
        <w:rPr>
          <w:rFonts w:ascii="Seat Bcn" w:hAnsi="Seat Bcn" w:cs="SeatBcn-Medium"/>
          <w:spacing w:val="-1"/>
          <w:sz w:val="20"/>
          <w:szCs w:val="20"/>
          <w:lang w:val="en-GB"/>
        </w:rPr>
        <w:t xml:space="preserve">SEAT, </w:t>
      </w:r>
      <w:proofErr w:type="spellStart"/>
      <w:r w:rsidRPr="002D72BA">
        <w:rPr>
          <w:rFonts w:ascii="Seat Bcn" w:hAnsi="Seat Bcn" w:cs="SeatBcn-Medium"/>
          <w:spacing w:val="-1"/>
          <w:sz w:val="20"/>
          <w:szCs w:val="20"/>
          <w:lang w:val="en-GB"/>
        </w:rPr>
        <w:t>IrsiCaixa</w:t>
      </w:r>
      <w:proofErr w:type="spellEnd"/>
      <w:r w:rsidRPr="002D72BA">
        <w:rPr>
          <w:rFonts w:ascii="Seat Bcn" w:hAnsi="Seat Bcn" w:cs="SeatBcn-Medium"/>
          <w:spacing w:val="-1"/>
          <w:sz w:val="20"/>
          <w:szCs w:val="20"/>
          <w:lang w:val="en-GB"/>
        </w:rPr>
        <w:t xml:space="preserve">, Hospital </w:t>
      </w:r>
      <w:proofErr w:type="spellStart"/>
      <w:r w:rsidRPr="002D72BA">
        <w:rPr>
          <w:rFonts w:ascii="Seat Bcn" w:hAnsi="Seat Bcn" w:cs="SeatBcn-Medium"/>
          <w:spacing w:val="-1"/>
          <w:sz w:val="20"/>
          <w:szCs w:val="20"/>
          <w:lang w:val="en-GB"/>
        </w:rPr>
        <w:t>Clínic</w:t>
      </w:r>
      <w:proofErr w:type="spellEnd"/>
      <w:r w:rsidRPr="002D72BA">
        <w:rPr>
          <w:rFonts w:ascii="Seat Bcn" w:hAnsi="Seat Bcn" w:cs="SeatBcn-Medium"/>
          <w:spacing w:val="-1"/>
          <w:sz w:val="20"/>
          <w:szCs w:val="20"/>
          <w:lang w:val="en-GB"/>
        </w:rPr>
        <w:t xml:space="preserve">, ITAE </w:t>
      </w:r>
      <w:proofErr w:type="spellStart"/>
      <w:r w:rsidRPr="002D72BA">
        <w:rPr>
          <w:rFonts w:ascii="Seat Bcn" w:hAnsi="Seat Bcn" w:cs="SeatBcn-Medium"/>
          <w:spacing w:val="-1"/>
          <w:sz w:val="20"/>
          <w:szCs w:val="20"/>
          <w:lang w:val="en-GB"/>
        </w:rPr>
        <w:t>Empresas</w:t>
      </w:r>
      <w:proofErr w:type="spellEnd"/>
      <w:r w:rsidRPr="002D72BA">
        <w:rPr>
          <w:rFonts w:ascii="Seat Bcn" w:hAnsi="Seat Bcn" w:cs="SeatBcn-Medium"/>
          <w:spacing w:val="-1"/>
          <w:sz w:val="20"/>
          <w:szCs w:val="20"/>
          <w:lang w:val="en-GB"/>
        </w:rPr>
        <w:t xml:space="preserve"> and scientists from the Harvard T.H. Chan School of Public Health </w:t>
      </w:r>
      <w:r>
        <w:rPr>
          <w:rFonts w:ascii="Seat Bcn" w:hAnsi="Seat Bcn" w:cs="SeatBcn-Medium"/>
          <w:spacing w:val="-1"/>
          <w:sz w:val="20"/>
          <w:szCs w:val="20"/>
          <w:lang w:val="en-GB"/>
        </w:rPr>
        <w:t>recently</w:t>
      </w:r>
      <w:r w:rsidRPr="002D72BA">
        <w:rPr>
          <w:rFonts w:ascii="Seat Bcn" w:hAnsi="Seat Bcn" w:cs="SeatBcn-Medium"/>
          <w:spacing w:val="-1"/>
          <w:sz w:val="20"/>
          <w:szCs w:val="20"/>
          <w:lang w:val="en-GB"/>
        </w:rPr>
        <w:t xml:space="preserve"> presented the results of </w:t>
      </w:r>
      <w:proofErr w:type="spellStart"/>
      <w:r w:rsidRPr="002D72BA">
        <w:rPr>
          <w:rFonts w:ascii="Seat Bcn" w:hAnsi="Seat Bcn" w:cs="SeatBcn-Medium"/>
          <w:spacing w:val="-1"/>
          <w:sz w:val="20"/>
          <w:szCs w:val="20"/>
          <w:lang w:val="en-GB"/>
        </w:rPr>
        <w:t>MedCARS</w:t>
      </w:r>
      <w:proofErr w:type="spellEnd"/>
      <w:r w:rsidRPr="002D72BA">
        <w:rPr>
          <w:rFonts w:ascii="Seat Bcn" w:hAnsi="Seat Bcn" w:cs="SeatBcn-Medium"/>
          <w:spacing w:val="-1"/>
          <w:sz w:val="20"/>
          <w:szCs w:val="20"/>
          <w:lang w:val="en-GB"/>
        </w:rPr>
        <w:t>, a pioneering global study on the multifactorial intervention in healthy lifestyles. Their research showed that adopting healthy habits, such as the Mediterranean diet and physical exercise, improves important health indicators in just six months including cardiovascular risk factors, sleep quality and mental and emotional health.</w:t>
      </w:r>
    </w:p>
    <w:p w14:paraId="123E370A" w14:textId="77777777" w:rsidR="00A4497B" w:rsidRPr="002D72BA" w:rsidRDefault="00A4497B" w:rsidP="00A4497B">
      <w:pPr>
        <w:pStyle w:val="Prrafobsico"/>
        <w:rPr>
          <w:rFonts w:ascii="Seat Bcn" w:hAnsi="Seat Bcn" w:cs="SeatBcn-Medium"/>
          <w:spacing w:val="-1"/>
          <w:sz w:val="20"/>
          <w:szCs w:val="20"/>
          <w:lang w:val="en-GB"/>
        </w:rPr>
      </w:pPr>
    </w:p>
    <w:p w14:paraId="77D239CB" w14:textId="77777777" w:rsidR="00A4497B" w:rsidRPr="002D72BA" w:rsidRDefault="00A4497B" w:rsidP="00A4497B">
      <w:pPr>
        <w:pStyle w:val="Prrafobsico"/>
        <w:rPr>
          <w:rFonts w:ascii="Seat Bcn" w:hAnsi="Seat Bcn" w:cs="SeatBcn-Medium"/>
          <w:spacing w:val="-1"/>
          <w:sz w:val="20"/>
          <w:szCs w:val="20"/>
          <w:lang w:val="en-GB"/>
        </w:rPr>
      </w:pPr>
      <w:r w:rsidRPr="002D72BA">
        <w:rPr>
          <w:rFonts w:ascii="Seat Bcn" w:hAnsi="Seat Bcn" w:cs="SeatBcn-Medium"/>
          <w:spacing w:val="-1"/>
          <w:sz w:val="20"/>
          <w:szCs w:val="20"/>
          <w:lang w:val="en-GB"/>
        </w:rPr>
        <w:t>The analysis was made in the framework of the SEAT Healthy Company Scientific Committee and successfully confirmed the direct correlation between the Mediterranean diet, a real, guided change in habits and improved health. At the same time, the research results now form a collection of the world’s largest database of microbiome associated with the Mediterranean diet, which will enable further research in the future.</w:t>
      </w:r>
    </w:p>
    <w:p w14:paraId="570025AB" w14:textId="77777777" w:rsidR="00A4497B" w:rsidRPr="002D72BA" w:rsidRDefault="00A4497B" w:rsidP="00A4497B">
      <w:pPr>
        <w:pStyle w:val="Prrafobsico"/>
        <w:rPr>
          <w:rFonts w:ascii="Seat Bcn" w:hAnsi="Seat Bcn" w:cs="SeatBcn-Medium"/>
          <w:spacing w:val="-1"/>
          <w:sz w:val="20"/>
          <w:szCs w:val="20"/>
          <w:lang w:val="en-GB"/>
        </w:rPr>
      </w:pPr>
      <w:r w:rsidRPr="002D72BA">
        <w:rPr>
          <w:rFonts w:ascii="Seat Bcn" w:hAnsi="Seat Bcn" w:cs="SeatBcn-Medium"/>
          <w:spacing w:val="-1"/>
          <w:sz w:val="20"/>
          <w:szCs w:val="20"/>
          <w:lang w:val="en-GB"/>
        </w:rPr>
        <w:t xml:space="preserve"> </w:t>
      </w:r>
    </w:p>
    <w:p w14:paraId="3BB1F3F4" w14:textId="77777777" w:rsidR="00A4497B" w:rsidRPr="002D72BA" w:rsidRDefault="00A4497B" w:rsidP="00A4497B">
      <w:pPr>
        <w:pStyle w:val="Prrafobsico"/>
        <w:rPr>
          <w:rFonts w:ascii="Seat Bcn" w:hAnsi="Seat Bcn" w:cs="SeatBcn-Medium"/>
          <w:spacing w:val="-1"/>
          <w:sz w:val="20"/>
          <w:szCs w:val="20"/>
          <w:lang w:val="en-GB"/>
        </w:rPr>
      </w:pPr>
      <w:r w:rsidRPr="002D72BA">
        <w:rPr>
          <w:rFonts w:ascii="Seat Bcn" w:hAnsi="Seat Bcn" w:cs="SeatBcn-Medium"/>
          <w:spacing w:val="-1"/>
          <w:sz w:val="20"/>
          <w:szCs w:val="20"/>
          <w:lang w:val="en-GB"/>
        </w:rPr>
        <w:t xml:space="preserve">The </w:t>
      </w:r>
      <w:proofErr w:type="spellStart"/>
      <w:r w:rsidRPr="002D72BA">
        <w:rPr>
          <w:rFonts w:ascii="Seat Bcn" w:hAnsi="Seat Bcn" w:cs="SeatBcn-Medium"/>
          <w:spacing w:val="-1"/>
          <w:sz w:val="20"/>
          <w:szCs w:val="20"/>
          <w:lang w:val="en-GB"/>
        </w:rPr>
        <w:t>MedCARS</w:t>
      </w:r>
      <w:proofErr w:type="spellEnd"/>
      <w:r w:rsidRPr="002D72BA">
        <w:rPr>
          <w:rFonts w:ascii="Seat Bcn" w:hAnsi="Seat Bcn" w:cs="SeatBcn-Medium"/>
          <w:spacing w:val="-1"/>
          <w:sz w:val="20"/>
          <w:szCs w:val="20"/>
          <w:lang w:val="en-GB"/>
        </w:rPr>
        <w:t xml:space="preserve"> team worked for one month to integrate healthy habits into the lifestyle of around 500 employees at the SEAT factory and verify their impact on their state of health. Prior to this, the Scientific Committee had carried out a retrospective study into the health of SEAT workers, where nearly ten million health data were analysed, which led to the conclusion that the company’s workforce is a universal sampling of the surroundings and that the results can be extrapolated to the rest of the population. </w:t>
      </w:r>
    </w:p>
    <w:p w14:paraId="34E8A185" w14:textId="77777777" w:rsidR="00A4497B" w:rsidRPr="002D72BA" w:rsidRDefault="00A4497B" w:rsidP="00A4497B">
      <w:pPr>
        <w:pStyle w:val="Prrafobsico"/>
        <w:rPr>
          <w:rFonts w:ascii="Seat Bcn" w:hAnsi="Seat Bcn" w:cs="SeatBcn-Medium"/>
          <w:spacing w:val="-1"/>
          <w:sz w:val="20"/>
          <w:szCs w:val="20"/>
          <w:lang w:val="en-GB"/>
        </w:rPr>
      </w:pPr>
    </w:p>
    <w:p w14:paraId="5B8948E7" w14:textId="77777777" w:rsidR="00A4497B" w:rsidRPr="002D72BA" w:rsidRDefault="00A4497B" w:rsidP="00A4497B">
      <w:pPr>
        <w:pStyle w:val="Prrafobsico"/>
        <w:rPr>
          <w:rFonts w:ascii="Seat Bcn" w:hAnsi="Seat Bcn" w:cs="SeatBcn-Medium"/>
          <w:b/>
          <w:bCs/>
          <w:spacing w:val="-1"/>
          <w:sz w:val="20"/>
          <w:szCs w:val="20"/>
          <w:lang w:val="en-GB"/>
        </w:rPr>
      </w:pPr>
      <w:r w:rsidRPr="002D72BA">
        <w:rPr>
          <w:rFonts w:ascii="Seat Bcn" w:hAnsi="Seat Bcn" w:cs="SeatBcn-Medium"/>
          <w:b/>
          <w:bCs/>
          <w:spacing w:val="-1"/>
          <w:sz w:val="20"/>
          <w:szCs w:val="20"/>
          <w:lang w:val="en-GB"/>
        </w:rPr>
        <w:t>A representative sample of the population</w:t>
      </w:r>
    </w:p>
    <w:p w14:paraId="3CBE9ABD" w14:textId="77777777" w:rsidR="00A4497B" w:rsidRPr="002D72BA" w:rsidRDefault="00A4497B" w:rsidP="00A4497B">
      <w:pPr>
        <w:pStyle w:val="Prrafobsico"/>
        <w:rPr>
          <w:rFonts w:ascii="Seat Bcn" w:hAnsi="Seat Bcn" w:cs="SeatBcn-Medium"/>
          <w:b/>
          <w:bCs/>
          <w:spacing w:val="-1"/>
          <w:sz w:val="20"/>
          <w:szCs w:val="20"/>
          <w:lang w:val="en-GB"/>
        </w:rPr>
      </w:pPr>
      <w:proofErr w:type="spellStart"/>
      <w:r w:rsidRPr="002D72BA">
        <w:rPr>
          <w:rFonts w:ascii="Seat Bcn" w:hAnsi="Seat Bcn" w:cs="SeatBcn-Medium"/>
          <w:spacing w:val="-1"/>
          <w:sz w:val="20"/>
          <w:szCs w:val="20"/>
          <w:lang w:val="en-GB"/>
        </w:rPr>
        <w:t>Dr.</w:t>
      </w:r>
      <w:proofErr w:type="spellEnd"/>
      <w:r w:rsidRPr="002D72BA">
        <w:rPr>
          <w:rFonts w:ascii="Seat Bcn" w:hAnsi="Seat Bcn" w:cs="SeatBcn-Medium"/>
          <w:spacing w:val="-1"/>
          <w:sz w:val="20"/>
          <w:szCs w:val="20"/>
          <w:lang w:val="en-GB"/>
        </w:rPr>
        <w:t xml:space="preserve"> Patricia Such, head of Health and Safety at SEAT, pointed out that</w:t>
      </w:r>
      <w:r w:rsidRPr="002D72BA">
        <w:rPr>
          <w:rFonts w:ascii="Seat Bcn" w:hAnsi="Seat Bcn" w:cs="SeatBcn-Medium"/>
          <w:b/>
          <w:bCs/>
          <w:spacing w:val="-1"/>
          <w:sz w:val="20"/>
          <w:szCs w:val="20"/>
          <w:lang w:val="en-GB"/>
        </w:rPr>
        <w:t xml:space="preserve"> “together with schools, work centres are</w:t>
      </w:r>
      <w:r w:rsidRPr="002D72BA">
        <w:rPr>
          <w:rFonts w:ascii="Seat Bcn" w:hAnsi="Seat Bcn" w:cs="SeatBcn-Medium"/>
          <w:b/>
          <w:spacing w:val="-1"/>
          <w:sz w:val="20"/>
          <w:szCs w:val="20"/>
          <w:lang w:val="en-GB"/>
        </w:rPr>
        <w:t xml:space="preserve"> the only other large group venues where action can be taken to improve health. The study aimed to demonstrate that an intervention on the lifestyle of SEAT employees, which includes promoting the Mediterranean diet, more physical exercise and improved emotional health, would lead to a significant improvement in their state of health.</w:t>
      </w:r>
      <w:r w:rsidRPr="002D72BA">
        <w:rPr>
          <w:rFonts w:ascii="Seat Bcn" w:hAnsi="Seat Bcn" w:cs="SeatBcn-Medium"/>
          <w:b/>
          <w:bCs/>
          <w:spacing w:val="-1"/>
          <w:sz w:val="20"/>
          <w:szCs w:val="20"/>
          <w:lang w:val="en-GB"/>
        </w:rPr>
        <w:t>”</w:t>
      </w:r>
    </w:p>
    <w:p w14:paraId="77430FCF" w14:textId="77777777" w:rsidR="00A4497B" w:rsidRPr="002D72BA" w:rsidRDefault="00A4497B" w:rsidP="00A4497B">
      <w:pPr>
        <w:pStyle w:val="Prrafobsico"/>
        <w:rPr>
          <w:rFonts w:ascii="Seat Bcn" w:hAnsi="Seat Bcn" w:cs="SeatBcn-Medium"/>
          <w:b/>
          <w:bCs/>
          <w:spacing w:val="-1"/>
          <w:sz w:val="20"/>
          <w:szCs w:val="20"/>
          <w:lang w:val="en-GB"/>
        </w:rPr>
      </w:pPr>
    </w:p>
    <w:p w14:paraId="62C27F85" w14:textId="77777777" w:rsidR="00A4497B" w:rsidRPr="002D72BA" w:rsidRDefault="00A4497B" w:rsidP="00A4497B">
      <w:pPr>
        <w:pStyle w:val="Prrafobsico"/>
        <w:rPr>
          <w:rFonts w:ascii="Seat Bcn" w:hAnsi="Seat Bcn" w:cs="SeatBcn-Medium"/>
          <w:spacing w:val="-1"/>
          <w:sz w:val="20"/>
          <w:szCs w:val="20"/>
          <w:lang w:val="en-GB"/>
        </w:rPr>
      </w:pPr>
      <w:r w:rsidRPr="002D72BA">
        <w:rPr>
          <w:rFonts w:ascii="Seat Bcn" w:hAnsi="Seat Bcn" w:cs="SeatBcn-Medium"/>
          <w:spacing w:val="-1"/>
          <w:sz w:val="20"/>
          <w:szCs w:val="20"/>
          <w:lang w:val="en-GB"/>
        </w:rPr>
        <w:t xml:space="preserve">In order to test this hypothesis, two groups of 300 volunteer employees were compared who underwent a thorough medical examination and an analysis of their eating habits and the amount of sport they practice. For six months, one group was given guidelines on how to improve </w:t>
      </w:r>
      <w:r w:rsidRPr="002D72BA">
        <w:rPr>
          <w:rFonts w:ascii="Seat Bcn" w:hAnsi="Seat Bcn" w:cs="SeatBcn-Medium"/>
          <w:spacing w:val="-1"/>
          <w:sz w:val="20"/>
          <w:szCs w:val="20"/>
          <w:lang w:val="en-GB"/>
        </w:rPr>
        <w:lastRenderedPageBreak/>
        <w:t xml:space="preserve">their lifestyle, including advice on nutrition, healthy recipes, lifestyle and sport; a monthly gift of five litres of olive oil and 30 </w:t>
      </w:r>
      <w:proofErr w:type="spellStart"/>
      <w:r w:rsidRPr="002D72BA">
        <w:rPr>
          <w:rFonts w:ascii="Seat Bcn" w:hAnsi="Seat Bcn" w:cs="SeatBcn-Medium"/>
          <w:spacing w:val="-1"/>
          <w:sz w:val="20"/>
          <w:szCs w:val="20"/>
          <w:lang w:val="en-GB"/>
        </w:rPr>
        <w:t>grammes</w:t>
      </w:r>
      <w:proofErr w:type="spellEnd"/>
      <w:r w:rsidRPr="002D72BA">
        <w:rPr>
          <w:rFonts w:ascii="Seat Bcn" w:hAnsi="Seat Bcn" w:cs="SeatBcn-Medium"/>
          <w:spacing w:val="-1"/>
          <w:sz w:val="20"/>
          <w:szCs w:val="20"/>
          <w:lang w:val="en-GB"/>
        </w:rPr>
        <w:t xml:space="preserve"> of nuts daily; a healthy sandwich at work; a healthy choice in vending machines; discounts at Veritas supermarkets and diet and psychological assistance in the form of seminars.</w:t>
      </w:r>
    </w:p>
    <w:p w14:paraId="5AA2ECF4" w14:textId="77777777" w:rsidR="00A4497B" w:rsidRPr="002D72BA" w:rsidRDefault="00A4497B" w:rsidP="00A4497B">
      <w:pPr>
        <w:pStyle w:val="Prrafobsico"/>
        <w:rPr>
          <w:rFonts w:ascii="Seat Bcn" w:hAnsi="Seat Bcn" w:cs="SeatBcn-Medium"/>
          <w:spacing w:val="-1"/>
          <w:sz w:val="20"/>
          <w:szCs w:val="20"/>
          <w:lang w:val="en-GB"/>
        </w:rPr>
      </w:pPr>
    </w:p>
    <w:p w14:paraId="37692C1A" w14:textId="77777777" w:rsidR="00A4497B" w:rsidRPr="002D72BA" w:rsidRDefault="00A4497B" w:rsidP="00A4497B">
      <w:pPr>
        <w:pStyle w:val="Prrafobsico"/>
        <w:rPr>
          <w:rFonts w:ascii="Seat Bcn" w:hAnsi="Seat Bcn" w:cs="SeatBcn-Medium"/>
          <w:b/>
          <w:bCs/>
          <w:spacing w:val="-1"/>
          <w:sz w:val="20"/>
          <w:szCs w:val="20"/>
          <w:lang w:val="en-GB"/>
        </w:rPr>
      </w:pPr>
      <w:r w:rsidRPr="002D72BA">
        <w:rPr>
          <w:rFonts w:ascii="Seat Bcn" w:hAnsi="Seat Bcn" w:cs="SeatBcn-Medium"/>
          <w:b/>
          <w:bCs/>
          <w:spacing w:val="-1"/>
          <w:sz w:val="20"/>
          <w:szCs w:val="20"/>
          <w:lang w:val="en-GB"/>
        </w:rPr>
        <w:t>Improved health in six months</w:t>
      </w:r>
    </w:p>
    <w:p w14:paraId="58CDA4A8" w14:textId="77777777" w:rsidR="00A4497B" w:rsidRPr="002D72BA" w:rsidRDefault="00A4497B" w:rsidP="00A4497B">
      <w:pPr>
        <w:rPr>
          <w:rFonts w:ascii="Seat Bcn" w:hAnsi="Seat Bcn" w:cs="SeatBcn-Medium"/>
          <w:spacing w:val="-1"/>
          <w:sz w:val="20"/>
          <w:szCs w:val="20"/>
        </w:rPr>
      </w:pPr>
      <w:r w:rsidRPr="002D72BA">
        <w:rPr>
          <w:rFonts w:ascii="Seat Bcn" w:hAnsi="Seat Bcn" w:cs="SeatBcn-Medium"/>
          <w:spacing w:val="-1"/>
          <w:sz w:val="20"/>
          <w:szCs w:val="20"/>
        </w:rPr>
        <w:t>After months of analysing the behaviour of the simple, a significant improvement was seen in the factors associated with cardiovascular risk in the intervention group: reduced body weight and waist circumference, improved lipid profile and a decrease in the inflammatory markers, which for example are associated with a progression of arteriosclerosis. Furthermore, the intervention group had a better mental health index and better quality of sleep.</w:t>
      </w:r>
    </w:p>
    <w:p w14:paraId="6432983F" w14:textId="77777777" w:rsidR="00A4497B" w:rsidRPr="002D72BA" w:rsidRDefault="00A4497B" w:rsidP="00A4497B">
      <w:pPr>
        <w:pStyle w:val="Prrafobsico"/>
        <w:rPr>
          <w:rFonts w:ascii="Seat Bcn" w:hAnsi="Seat Bcn" w:cs="SeatBcn-Medium"/>
          <w:bCs/>
          <w:spacing w:val="-1"/>
          <w:sz w:val="20"/>
          <w:szCs w:val="20"/>
          <w:lang w:val="en-GB"/>
        </w:rPr>
      </w:pPr>
      <w:r w:rsidRPr="002D72BA">
        <w:rPr>
          <w:rFonts w:ascii="Seat Bcn" w:hAnsi="Seat Bcn" w:cs="SeatBcn-Medium"/>
          <w:spacing w:val="-1"/>
          <w:sz w:val="20"/>
          <w:szCs w:val="20"/>
          <w:lang w:val="en-GB"/>
        </w:rPr>
        <w:t xml:space="preserve">In addition to this direct relation between the change of habits and a substantial improvement in health, psychological and emotional support was proven to be decisive for participants to firmly integrate new habits. Laura Solana, the training director at ITAE </w:t>
      </w:r>
      <w:proofErr w:type="spellStart"/>
      <w:r w:rsidRPr="002D72BA">
        <w:rPr>
          <w:rFonts w:ascii="Seat Bcn" w:hAnsi="Seat Bcn" w:cs="SeatBcn-Medium"/>
          <w:spacing w:val="-1"/>
          <w:sz w:val="20"/>
          <w:szCs w:val="20"/>
          <w:lang w:val="en-GB"/>
        </w:rPr>
        <w:t>Empresas</w:t>
      </w:r>
      <w:proofErr w:type="spellEnd"/>
      <w:r w:rsidRPr="002D72BA">
        <w:rPr>
          <w:rFonts w:ascii="Seat Bcn" w:hAnsi="Seat Bcn" w:cs="SeatBcn-Medium"/>
          <w:spacing w:val="-1"/>
          <w:sz w:val="20"/>
          <w:szCs w:val="20"/>
          <w:lang w:val="en-GB"/>
        </w:rPr>
        <w:t xml:space="preserve">, underscored that </w:t>
      </w:r>
      <w:r w:rsidRPr="002D72BA">
        <w:rPr>
          <w:rFonts w:ascii="Seat Bcn" w:hAnsi="Seat Bcn" w:cs="SeatBcn-Medium"/>
          <w:b/>
          <w:bCs/>
          <w:spacing w:val="-1"/>
          <w:sz w:val="20"/>
          <w:szCs w:val="20"/>
          <w:lang w:val="en-GB"/>
        </w:rPr>
        <w:t>“in order to avoid falling into traps when aiming to generate new habits, we work on adapting to change and managing the expectations that come with it, as well as on self-motivation strategies and organising the surroundings.”</w:t>
      </w:r>
      <w:r w:rsidRPr="002D72BA">
        <w:rPr>
          <w:rFonts w:ascii="Seat Bcn" w:hAnsi="Seat Bcn" w:cs="SeatBcn-Medium"/>
          <w:bCs/>
          <w:spacing w:val="-1"/>
          <w:sz w:val="20"/>
          <w:szCs w:val="20"/>
          <w:lang w:val="en-GB"/>
        </w:rPr>
        <w:t xml:space="preserve"> Family members were also present in some of the support sessions.</w:t>
      </w:r>
    </w:p>
    <w:p w14:paraId="04079337" w14:textId="77777777" w:rsidR="00A4497B" w:rsidRPr="002D72BA" w:rsidRDefault="00A4497B" w:rsidP="00A4497B">
      <w:pPr>
        <w:pStyle w:val="Prrafobsico"/>
        <w:rPr>
          <w:rFonts w:ascii="Seat Bcn" w:hAnsi="Seat Bcn" w:cs="SeatBcn-Medium"/>
          <w:spacing w:val="-1"/>
          <w:sz w:val="20"/>
          <w:szCs w:val="20"/>
          <w:lang w:val="en-GB"/>
        </w:rPr>
      </w:pPr>
    </w:p>
    <w:p w14:paraId="31A74ECB" w14:textId="77777777" w:rsidR="00A4497B" w:rsidRPr="002D72BA" w:rsidRDefault="00A4497B" w:rsidP="00A4497B">
      <w:pPr>
        <w:pStyle w:val="Prrafobsico"/>
        <w:rPr>
          <w:rFonts w:ascii="Seat Bcn" w:hAnsi="Seat Bcn" w:cs="SeatBcn-Medium"/>
          <w:b/>
          <w:bCs/>
          <w:spacing w:val="-1"/>
          <w:sz w:val="20"/>
          <w:szCs w:val="20"/>
          <w:lang w:val="en-GB"/>
        </w:rPr>
      </w:pPr>
      <w:r w:rsidRPr="002D72BA">
        <w:rPr>
          <w:rFonts w:ascii="Seat Bcn" w:hAnsi="Seat Bcn" w:cs="SeatBcn-Medium"/>
          <w:b/>
          <w:bCs/>
          <w:spacing w:val="-1"/>
          <w:sz w:val="20"/>
          <w:szCs w:val="20"/>
          <w:lang w:val="en-GB"/>
        </w:rPr>
        <w:t>Next steps: microbiome</w:t>
      </w:r>
    </w:p>
    <w:p w14:paraId="7A8682DB" w14:textId="77777777" w:rsidR="00A4497B" w:rsidRPr="002D72BA" w:rsidRDefault="00A4497B" w:rsidP="00A4497B">
      <w:pPr>
        <w:pStyle w:val="Prrafobsico"/>
        <w:rPr>
          <w:rFonts w:ascii="Seat Bcn" w:hAnsi="Seat Bcn" w:cs="SeatBcn-Medium"/>
          <w:spacing w:val="-1"/>
          <w:sz w:val="20"/>
          <w:szCs w:val="20"/>
          <w:lang w:val="en-GB"/>
        </w:rPr>
      </w:pPr>
      <w:r w:rsidRPr="002D72BA">
        <w:rPr>
          <w:rFonts w:ascii="Seat Bcn" w:hAnsi="Seat Bcn" w:cs="SeatBcn-Medium"/>
          <w:spacing w:val="-1"/>
          <w:sz w:val="20"/>
          <w:szCs w:val="20"/>
          <w:lang w:val="en-GB"/>
        </w:rPr>
        <w:t xml:space="preserve">Thanks to the study, the most extensive collection of big data has been gathered on microbiome linked to intervention with the Mediterranean diet. Researchers collected samples of intestinal microbiome before and after the intervention. New lines of research are possible with this database that will enable analysing the impact of nutritional changes on the intestinal microbiome, as well as the relationship between the intestinal microbiome and general health. This part of the study will be conducted by the </w:t>
      </w:r>
      <w:proofErr w:type="spellStart"/>
      <w:r w:rsidRPr="002D72BA">
        <w:rPr>
          <w:rFonts w:ascii="Seat Bcn" w:hAnsi="Seat Bcn" w:cs="SeatBcn-Medium"/>
          <w:spacing w:val="-1"/>
          <w:sz w:val="20"/>
          <w:szCs w:val="20"/>
          <w:lang w:val="en-GB"/>
        </w:rPr>
        <w:t>IrsiCaixa</w:t>
      </w:r>
      <w:proofErr w:type="spellEnd"/>
      <w:r w:rsidRPr="002D72BA">
        <w:rPr>
          <w:rFonts w:ascii="Seat Bcn" w:hAnsi="Seat Bcn" w:cs="SeatBcn-Medium"/>
          <w:spacing w:val="-1"/>
          <w:sz w:val="20"/>
          <w:szCs w:val="20"/>
          <w:lang w:val="en-GB"/>
        </w:rPr>
        <w:t xml:space="preserve"> AIDS Research Institute, a centre which is jointly sponsored by “la Caixa” and the Department of Health of the Catalan Government.</w:t>
      </w:r>
    </w:p>
    <w:p w14:paraId="155705D8" w14:textId="77777777" w:rsidR="00A4497B" w:rsidRPr="002D72BA" w:rsidRDefault="00A4497B" w:rsidP="00A4497B">
      <w:pPr>
        <w:pStyle w:val="Prrafobsico"/>
        <w:rPr>
          <w:rFonts w:ascii="Seat Bcn" w:hAnsi="Seat Bcn" w:cs="SeatBcn-Medium"/>
          <w:spacing w:val="-1"/>
          <w:sz w:val="20"/>
          <w:szCs w:val="20"/>
          <w:lang w:val="en-GB"/>
        </w:rPr>
      </w:pPr>
    </w:p>
    <w:p w14:paraId="4687F3BA" w14:textId="77777777" w:rsidR="00A4497B" w:rsidRPr="002D72BA" w:rsidRDefault="00A4497B" w:rsidP="00A4497B">
      <w:pPr>
        <w:pStyle w:val="Prrafobsico"/>
        <w:rPr>
          <w:rFonts w:ascii="Seat Bcn" w:hAnsi="Seat Bcn" w:cs="SeatBcn-Medium"/>
          <w:b/>
          <w:bCs/>
          <w:spacing w:val="-1"/>
          <w:sz w:val="20"/>
          <w:szCs w:val="20"/>
          <w:lang w:val="en-GB"/>
        </w:rPr>
      </w:pPr>
      <w:r w:rsidRPr="002D72BA">
        <w:rPr>
          <w:rFonts w:ascii="Seat Bcn" w:hAnsi="Seat Bcn" w:cs="SeatBcn-Medium"/>
          <w:b/>
          <w:bCs/>
          <w:spacing w:val="-1"/>
          <w:sz w:val="20"/>
          <w:szCs w:val="20"/>
          <w:lang w:val="en-GB"/>
        </w:rPr>
        <w:t>One more step in SEAT’s commitment to health</w:t>
      </w:r>
    </w:p>
    <w:p w14:paraId="689E129D" w14:textId="77777777" w:rsidR="00A4497B" w:rsidRPr="002D72BA" w:rsidRDefault="00A4497B" w:rsidP="00A4497B">
      <w:pPr>
        <w:pStyle w:val="Prrafobsico"/>
        <w:rPr>
          <w:rFonts w:ascii="Seat Bcn" w:hAnsi="Seat Bcn" w:cs="SeatBcn-Medium"/>
          <w:spacing w:val="-1"/>
          <w:sz w:val="20"/>
          <w:szCs w:val="20"/>
          <w:lang w:val="en-GB"/>
        </w:rPr>
      </w:pPr>
      <w:r w:rsidRPr="002D72BA">
        <w:rPr>
          <w:rFonts w:ascii="Seat Bcn" w:hAnsi="Seat Bcn" w:cs="SeatBcn-Medium"/>
          <w:spacing w:val="-1"/>
          <w:sz w:val="20"/>
          <w:szCs w:val="20"/>
          <w:lang w:val="en-GB"/>
        </w:rPr>
        <w:t xml:space="preserve">SEAT has become a benchmark of occupational health in a corporate environment. Following the inauguration of CARS (Healthcare and Rehabilitation Centre) in 2017, a one of a kind medical centre which performs more than 70,000 medical procedures annually on SEAT employees, and the presentation in 2018 of the results of a retrospective study that analysed the state of health of more than 30,000 people, </w:t>
      </w:r>
      <w:proofErr w:type="spellStart"/>
      <w:r w:rsidRPr="002D72BA">
        <w:rPr>
          <w:rFonts w:ascii="Seat Bcn" w:hAnsi="Seat Bcn" w:cs="SeatBcn-Medium"/>
          <w:spacing w:val="-1"/>
          <w:sz w:val="20"/>
          <w:szCs w:val="20"/>
          <w:lang w:val="en-GB"/>
        </w:rPr>
        <w:t>MedCARS</w:t>
      </w:r>
      <w:proofErr w:type="spellEnd"/>
      <w:r w:rsidRPr="002D72BA">
        <w:rPr>
          <w:rFonts w:ascii="Seat Bcn" w:hAnsi="Seat Bcn" w:cs="SeatBcn-Medium"/>
          <w:spacing w:val="-1"/>
          <w:sz w:val="20"/>
          <w:szCs w:val="20"/>
          <w:lang w:val="en-GB"/>
        </w:rPr>
        <w:t xml:space="preserve"> embodies SEAT’s commitment to promoting healthy lifestyles among the worker population and their families, beyond the company itself. With </w:t>
      </w:r>
      <w:proofErr w:type="spellStart"/>
      <w:r w:rsidRPr="002D72BA">
        <w:rPr>
          <w:rFonts w:ascii="Seat Bcn" w:hAnsi="Seat Bcn" w:cs="SeatBcn-Medium"/>
          <w:spacing w:val="-1"/>
          <w:sz w:val="20"/>
          <w:szCs w:val="20"/>
          <w:lang w:val="en-GB"/>
        </w:rPr>
        <w:t>MedCARS</w:t>
      </w:r>
      <w:proofErr w:type="spellEnd"/>
      <w:r w:rsidRPr="002D72BA">
        <w:rPr>
          <w:rFonts w:ascii="Seat Bcn" w:hAnsi="Seat Bcn" w:cs="SeatBcn-Medium"/>
          <w:spacing w:val="-1"/>
          <w:sz w:val="20"/>
          <w:szCs w:val="20"/>
          <w:lang w:val="en-GB"/>
        </w:rPr>
        <w:t>, the goal is met of improving the health of workers, generating scientific knowledge for society and advocating for health as a key component for increasing the competitiveness of businesses.</w:t>
      </w:r>
      <w:bookmarkEnd w:id="3"/>
    </w:p>
    <w:bookmarkEnd w:id="2"/>
    <w:p w14:paraId="07CBA20E" w14:textId="1C0A1F5E" w:rsidR="005478ED" w:rsidRDefault="005478ED" w:rsidP="005478ED">
      <w:pPr>
        <w:pStyle w:val="Prrafobsico"/>
        <w:rPr>
          <w:rFonts w:ascii="Seat Bcn" w:hAnsi="Seat Bcn" w:cs="SeatBcn-Medium"/>
          <w:spacing w:val="-1"/>
          <w:sz w:val="20"/>
          <w:szCs w:val="20"/>
          <w:lang w:val="en-GB"/>
        </w:rPr>
      </w:pPr>
    </w:p>
    <w:p w14:paraId="4B620A27" w14:textId="77777777" w:rsidR="00603BAE" w:rsidRDefault="00603BAE" w:rsidP="005478ED">
      <w:pPr>
        <w:pStyle w:val="Prrafobsico"/>
        <w:rPr>
          <w:rFonts w:ascii="Seat Bcn" w:hAnsi="Seat Bcn" w:cs="SeatBcn-Medium"/>
          <w:spacing w:val="-1"/>
          <w:sz w:val="20"/>
          <w:szCs w:val="20"/>
          <w:lang w:val="en-GB"/>
        </w:rPr>
      </w:pPr>
    </w:p>
    <w:bookmarkEnd w:id="0"/>
    <w:p w14:paraId="02CC2CCE" w14:textId="0DD23374" w:rsidR="002F1FAF" w:rsidRPr="007B6CA2" w:rsidRDefault="002F1FAF" w:rsidP="002F1FAF">
      <w:pPr>
        <w:spacing w:after="0" w:line="240" w:lineRule="auto"/>
        <w:rPr>
          <w:rFonts w:ascii="Seat Bcn" w:hAnsi="Seat Bcn" w:cs="SeatBcn-Black"/>
          <w:b/>
          <w:sz w:val="20"/>
          <w:szCs w:val="20"/>
          <w:lang w:val="en-US"/>
        </w:rPr>
      </w:pPr>
      <w:r w:rsidRPr="007B6CA2">
        <w:rPr>
          <w:rFonts w:ascii="Seat Bcn" w:hAnsi="Seat Bcn" w:cs="SeatBcn-Black"/>
          <w:b/>
          <w:sz w:val="20"/>
          <w:szCs w:val="20"/>
          <w:lang w:val="en-US"/>
        </w:rPr>
        <w:t>Press contact</w:t>
      </w:r>
    </w:p>
    <w:p w14:paraId="6DDF9308" w14:textId="77777777" w:rsidR="002F1FAF" w:rsidRPr="007B6CA2" w:rsidRDefault="002F1FAF" w:rsidP="002F1FAF">
      <w:pPr>
        <w:pStyle w:val="Prrafobsico"/>
        <w:rPr>
          <w:rFonts w:ascii="Seat Bcn" w:hAnsi="Seat Bcn" w:cs="SeatBcn-Black"/>
          <w:b/>
          <w:sz w:val="16"/>
          <w:szCs w:val="16"/>
          <w:lang w:val="en-US"/>
        </w:rPr>
      </w:pPr>
      <w:r w:rsidRPr="007B6CA2">
        <w:rPr>
          <w:rFonts w:ascii="Seat Bcn" w:hAnsi="Seat Bcn" w:cs="SeatBcn-Black"/>
          <w:b/>
          <w:sz w:val="16"/>
          <w:szCs w:val="16"/>
          <w:lang w:val="en-US"/>
        </w:rPr>
        <w:t>Dirk Steyvers</w:t>
      </w:r>
    </w:p>
    <w:p w14:paraId="35187C97" w14:textId="77777777" w:rsidR="002F1FAF" w:rsidRPr="007B6CA2" w:rsidRDefault="002F1FAF" w:rsidP="002F1FAF">
      <w:pPr>
        <w:pStyle w:val="Prrafobsico"/>
        <w:rPr>
          <w:rFonts w:ascii="Seat Bcn" w:hAnsi="Seat Bcn" w:cs="SeatBcn-Medium"/>
          <w:sz w:val="13"/>
          <w:szCs w:val="13"/>
          <w:lang w:val="en-US"/>
        </w:rPr>
      </w:pPr>
      <w:r w:rsidRPr="007B6CA2">
        <w:rPr>
          <w:rFonts w:ascii="Seat Bcn" w:hAnsi="Seat Bcn" w:cs="SeatBcn-Medium"/>
          <w:sz w:val="13"/>
          <w:szCs w:val="13"/>
          <w:lang w:val="en-US"/>
        </w:rPr>
        <w:t>PR &amp; Content Manager</w:t>
      </w:r>
    </w:p>
    <w:p w14:paraId="07707FCE" w14:textId="250A3816" w:rsidR="002F1FAF" w:rsidRDefault="002F1FAF" w:rsidP="002F1FAF">
      <w:pPr>
        <w:pStyle w:val="Prrafobsico"/>
        <w:rPr>
          <w:rFonts w:ascii="Seat Bcn" w:hAnsi="Seat Bcn" w:cs="SeatBcn-Medium"/>
          <w:sz w:val="13"/>
          <w:szCs w:val="13"/>
          <w:lang w:val="en-US"/>
        </w:rPr>
      </w:pPr>
      <w:r w:rsidRPr="007B6CA2">
        <w:rPr>
          <w:rFonts w:ascii="Seat Bcn" w:hAnsi="Seat Bcn" w:cs="SeatBcn-Medium"/>
          <w:sz w:val="13"/>
          <w:szCs w:val="13"/>
          <w:lang w:val="en-US"/>
        </w:rPr>
        <w:t>M +32 476 88 38 95</w:t>
      </w:r>
    </w:p>
    <w:p w14:paraId="14165B4B" w14:textId="38B901AC" w:rsidR="007D5550" w:rsidRDefault="007D5550" w:rsidP="002F1FAF">
      <w:pPr>
        <w:pStyle w:val="Prrafobsico"/>
        <w:rPr>
          <w:rFonts w:ascii="Seat Bcn" w:hAnsi="Seat Bcn" w:cs="SeatBcn-Medium"/>
          <w:sz w:val="13"/>
          <w:szCs w:val="13"/>
          <w:lang w:val="en-US"/>
        </w:rPr>
      </w:pPr>
    </w:p>
    <w:p w14:paraId="2C81EA85" w14:textId="77777777" w:rsidR="007D5550" w:rsidRPr="007B6CA2" w:rsidRDefault="007D5550" w:rsidP="002F1FAF">
      <w:pPr>
        <w:pStyle w:val="Prrafobsico"/>
        <w:rPr>
          <w:rFonts w:ascii="Seat Bcn" w:hAnsi="Seat Bcn" w:cs="SeatBcn-Medium"/>
          <w:sz w:val="13"/>
          <w:szCs w:val="13"/>
          <w:lang w:val="en-US"/>
        </w:rPr>
      </w:pPr>
    </w:p>
    <w:p w14:paraId="61050D61" w14:textId="34044266" w:rsidR="005478ED" w:rsidRPr="002862A0" w:rsidRDefault="001742F5" w:rsidP="005478ED">
      <w:pPr>
        <w:pStyle w:val="Prrafobsico"/>
        <w:rPr>
          <w:rFonts w:ascii="Seat Bcn" w:eastAsia="Times New Roman" w:hAnsi="Seat Bcn" w:cs="SeatBcn-Regular"/>
          <w:b/>
          <w:color w:val="626366"/>
          <w:sz w:val="16"/>
          <w:szCs w:val="14"/>
          <w:lang w:val="en-US"/>
        </w:rPr>
      </w:pPr>
      <w:hyperlink r:id="rId8" w:history="1">
        <w:r w:rsidR="009B3B53" w:rsidRPr="007B6CA2">
          <w:rPr>
            <w:rStyle w:val="Hyperlink"/>
            <w:rFonts w:ascii="Seat Bcn" w:hAnsi="Seat Bcn"/>
            <w:sz w:val="18"/>
            <w:szCs w:val="18"/>
            <w:lang w:val="en-US"/>
          </w:rPr>
          <w:t>www.seat-mediacenter.com</w:t>
        </w:r>
      </w:hyperlink>
    </w:p>
    <w:p w14:paraId="126A5950" w14:textId="6B3F672C" w:rsidR="005478ED" w:rsidRDefault="005478ED" w:rsidP="00FE71EB">
      <w:pPr>
        <w:pStyle w:val="Boilerplate"/>
        <w:spacing w:line="288" w:lineRule="auto"/>
        <w:rPr>
          <w:rFonts w:ascii="Seat Bcn" w:eastAsia="Times New Roman" w:hAnsi="Seat Bcn" w:cs="SeatBcn-Regular"/>
          <w:b/>
          <w:color w:val="626366"/>
          <w:sz w:val="16"/>
          <w:szCs w:val="14"/>
          <w:lang w:eastAsia="es-ES"/>
        </w:rPr>
      </w:pPr>
    </w:p>
    <w:p w14:paraId="2121CCB3" w14:textId="5E59B1FF" w:rsidR="00FE71EB" w:rsidRPr="007B6CA2" w:rsidRDefault="00FE71EB" w:rsidP="00FE71EB">
      <w:pPr>
        <w:pStyle w:val="Boilerplate"/>
        <w:spacing w:line="288" w:lineRule="auto"/>
        <w:rPr>
          <w:rFonts w:ascii="Seat Bcn" w:eastAsia="Times New Roman" w:hAnsi="Seat Bcn" w:cs="SeatBcn-Regular"/>
          <w:color w:val="626366"/>
          <w:sz w:val="16"/>
          <w:szCs w:val="14"/>
          <w:lang w:eastAsia="es-ES"/>
        </w:rPr>
      </w:pPr>
      <w:r w:rsidRPr="007B6CA2">
        <w:rPr>
          <w:rFonts w:ascii="Seat Bcn" w:eastAsia="Times New Roman" w:hAnsi="Seat Bcn" w:cs="SeatBcn-Regular"/>
          <w:b/>
          <w:color w:val="626366"/>
          <w:sz w:val="16"/>
          <w:szCs w:val="14"/>
          <w:lang w:eastAsia="es-ES"/>
        </w:rPr>
        <w:lastRenderedPageBreak/>
        <w:t>SEAT</w:t>
      </w:r>
      <w:r w:rsidRPr="007B6CA2">
        <w:rPr>
          <w:rFonts w:ascii="Seat Bcn" w:eastAsia="Times New Roman" w:hAnsi="Seat Bcn" w:cs="SeatBcn-Regular"/>
          <w:color w:val="626366"/>
          <w:sz w:val="16"/>
          <w:szCs w:val="14"/>
          <w:lang w:eastAsia="es-ES"/>
        </w:rPr>
        <w:t> is the only company that designs, develops, manufactur</w:t>
      </w:r>
      <w:r w:rsidR="00490F51" w:rsidRPr="007B6CA2">
        <w:rPr>
          <w:rFonts w:ascii="Seat Bcn" w:eastAsia="Times New Roman" w:hAnsi="Seat Bcn" w:cs="SeatBcn-Regular"/>
          <w:color w:val="626366"/>
          <w:sz w:val="16"/>
          <w:szCs w:val="14"/>
          <w:lang w:eastAsia="es-ES"/>
        </w:rPr>
        <w:t>es and markets cars in Spain</w:t>
      </w:r>
      <w:r w:rsidR="00534551" w:rsidRPr="007B6CA2">
        <w:rPr>
          <w:rFonts w:ascii="Seat Bcn" w:eastAsia="Times New Roman" w:hAnsi="Seat Bcn" w:cs="SeatBcn-Regular"/>
          <w:color w:val="626366"/>
          <w:sz w:val="16"/>
          <w:szCs w:val="14"/>
          <w:lang w:eastAsia="es-ES"/>
        </w:rPr>
        <w:t>.</w:t>
      </w:r>
      <w:r w:rsidR="00490F51" w:rsidRPr="007B6CA2">
        <w:rPr>
          <w:rFonts w:ascii="Seat Bcn" w:eastAsia="Times New Roman" w:hAnsi="Seat Bcn" w:cs="SeatBcn-Regular"/>
          <w:color w:val="626366"/>
          <w:sz w:val="16"/>
          <w:szCs w:val="14"/>
          <w:lang w:eastAsia="es-ES"/>
        </w:rPr>
        <w:t xml:space="preserve"> </w:t>
      </w:r>
      <w:r w:rsidR="00534551" w:rsidRPr="007B6CA2">
        <w:rPr>
          <w:rFonts w:ascii="Seat Bcn" w:eastAsia="Times New Roman" w:hAnsi="Seat Bcn" w:cs="SeatBcn-Regular"/>
          <w:color w:val="626366"/>
          <w:sz w:val="16"/>
          <w:szCs w:val="14"/>
          <w:lang w:eastAsia="es-ES"/>
        </w:rPr>
        <w:t>M</w:t>
      </w:r>
      <w:r w:rsidRPr="007B6CA2">
        <w:rPr>
          <w:rFonts w:ascii="Seat Bcn" w:eastAsia="Times New Roman" w:hAnsi="Seat Bcn" w:cs="SeatBcn-Regular"/>
          <w:color w:val="626366"/>
          <w:sz w:val="16"/>
          <w:szCs w:val="14"/>
          <w:lang w:eastAsia="es-ES"/>
        </w:rPr>
        <w:t xml:space="preserve">ember of the Volkswagen Group, the multinational has its headquarters in Martorell (Barcelona), exporting 80% of its vehicles, and is present in 80 countries on all five continents. In 2018, SEAT sold 517,600 cars, the highest figure in the 68-year history of the brand, posted a profit after tax of 294 million euros and a record turnover of close to 10 billion euros. </w:t>
      </w:r>
    </w:p>
    <w:p w14:paraId="28B6BDEE" w14:textId="77777777" w:rsidR="00FE71EB" w:rsidRPr="007B6CA2" w:rsidRDefault="00FE71EB" w:rsidP="00FE71EB">
      <w:pPr>
        <w:pStyle w:val="Boilerplate"/>
        <w:spacing w:line="288" w:lineRule="auto"/>
        <w:rPr>
          <w:rFonts w:ascii="Seat Bcn" w:eastAsia="Times New Roman" w:hAnsi="Seat Bcn" w:cs="SeatBcn-Regular"/>
          <w:color w:val="626366"/>
          <w:sz w:val="16"/>
          <w:szCs w:val="14"/>
          <w:lang w:eastAsia="es-ES"/>
        </w:rPr>
      </w:pPr>
    </w:p>
    <w:p w14:paraId="05A11135" w14:textId="77777777" w:rsidR="00FE71EB" w:rsidRPr="007B6CA2" w:rsidRDefault="00FE71EB" w:rsidP="00FE71EB">
      <w:pPr>
        <w:pStyle w:val="Boilerplate"/>
        <w:spacing w:line="288" w:lineRule="auto"/>
        <w:rPr>
          <w:rFonts w:ascii="Seat Bcn" w:eastAsia="Times New Roman" w:hAnsi="Seat Bcn" w:cs="SeatBcn-Regular"/>
          <w:color w:val="626366"/>
          <w:sz w:val="16"/>
          <w:szCs w:val="14"/>
          <w:lang w:eastAsia="es-ES"/>
        </w:rPr>
      </w:pPr>
      <w:r w:rsidRPr="007B6CA2">
        <w:rPr>
          <w:rFonts w:ascii="Seat Bcn" w:eastAsia="Times New Roman" w:hAnsi="Seat Bcn" w:cs="SeatBcn-Regular"/>
          <w:color w:val="626366"/>
          <w:sz w:val="16"/>
          <w:szCs w:val="14"/>
          <w:lang w:eastAsia="es-ES"/>
        </w:rPr>
        <w:t xml:space="preserve">The SEAT Group employs more than 15,000 professionals and has three production </w:t>
      </w:r>
      <w:proofErr w:type="spellStart"/>
      <w:r w:rsidRPr="007B6CA2">
        <w:rPr>
          <w:rFonts w:ascii="Seat Bcn" w:eastAsia="Times New Roman" w:hAnsi="Seat Bcn" w:cs="SeatBcn-Regular"/>
          <w:color w:val="626366"/>
          <w:sz w:val="16"/>
          <w:szCs w:val="14"/>
          <w:lang w:eastAsia="es-ES"/>
        </w:rPr>
        <w:t>centres</w:t>
      </w:r>
      <w:proofErr w:type="spellEnd"/>
      <w:r w:rsidRPr="007B6CA2">
        <w:rPr>
          <w:rFonts w:ascii="Seat Bcn" w:eastAsia="Times New Roman" w:hAnsi="Seat Bcn" w:cs="SeatBcn-Regular"/>
          <w:color w:val="626366"/>
          <w:sz w:val="16"/>
          <w:szCs w:val="14"/>
          <w:lang w:eastAsia="es-ES"/>
        </w:rPr>
        <w:t xml:space="preserve"> – Barcelona, El Prat de </w:t>
      </w:r>
      <w:proofErr w:type="spellStart"/>
      <w:r w:rsidRPr="007B6CA2">
        <w:rPr>
          <w:rFonts w:ascii="Seat Bcn" w:eastAsia="Times New Roman" w:hAnsi="Seat Bcn" w:cs="SeatBcn-Regular"/>
          <w:color w:val="626366"/>
          <w:sz w:val="16"/>
          <w:szCs w:val="14"/>
          <w:lang w:eastAsia="es-ES"/>
        </w:rPr>
        <w:t>Llobregat</w:t>
      </w:r>
      <w:proofErr w:type="spellEnd"/>
      <w:r w:rsidRPr="007B6CA2">
        <w:rPr>
          <w:rFonts w:ascii="Seat Bcn" w:eastAsia="Times New Roman" w:hAnsi="Seat Bcn" w:cs="SeatBcn-Regular"/>
          <w:color w:val="626366"/>
          <w:sz w:val="16"/>
          <w:szCs w:val="14"/>
          <w:lang w:eastAsia="es-ES"/>
        </w:rPr>
        <w:t xml:space="preserve"> and Martorell, where it manufactures the highly successful Ibiza, </w:t>
      </w:r>
      <w:proofErr w:type="spellStart"/>
      <w:r w:rsidRPr="007B6CA2">
        <w:rPr>
          <w:rFonts w:ascii="Seat Bcn" w:eastAsia="Times New Roman" w:hAnsi="Seat Bcn" w:cs="SeatBcn-Regular"/>
          <w:color w:val="626366"/>
          <w:sz w:val="16"/>
          <w:szCs w:val="14"/>
          <w:lang w:eastAsia="es-ES"/>
        </w:rPr>
        <w:t>Arona</w:t>
      </w:r>
      <w:proofErr w:type="spellEnd"/>
      <w:r w:rsidRPr="007B6CA2">
        <w:rPr>
          <w:rFonts w:ascii="Seat Bcn" w:eastAsia="Times New Roman" w:hAnsi="Seat Bcn" w:cs="SeatBcn-Regular"/>
          <w:color w:val="626366"/>
          <w:sz w:val="16"/>
          <w:szCs w:val="14"/>
          <w:lang w:eastAsia="es-ES"/>
        </w:rPr>
        <w:t xml:space="preserve"> and Leon. Additionally, the company produces the </w:t>
      </w:r>
      <w:proofErr w:type="spellStart"/>
      <w:r w:rsidRPr="007B6CA2">
        <w:rPr>
          <w:rFonts w:ascii="Seat Bcn" w:eastAsia="Times New Roman" w:hAnsi="Seat Bcn" w:cs="SeatBcn-Regular"/>
          <w:color w:val="626366"/>
          <w:sz w:val="16"/>
          <w:szCs w:val="14"/>
          <w:lang w:eastAsia="es-ES"/>
        </w:rPr>
        <w:t>Ateca</w:t>
      </w:r>
      <w:proofErr w:type="spellEnd"/>
      <w:r w:rsidRPr="007B6CA2">
        <w:rPr>
          <w:rFonts w:ascii="Seat Bcn" w:eastAsia="Times New Roman" w:hAnsi="Seat Bcn" w:cs="SeatBcn-Regular"/>
          <w:color w:val="626366"/>
          <w:sz w:val="16"/>
          <w:szCs w:val="14"/>
          <w:lang w:eastAsia="es-ES"/>
        </w:rPr>
        <w:t xml:space="preserve"> in the Czech Republic, the </w:t>
      </w:r>
      <w:proofErr w:type="spellStart"/>
      <w:r w:rsidRPr="007B6CA2">
        <w:rPr>
          <w:rFonts w:ascii="Seat Bcn" w:eastAsia="Times New Roman" w:hAnsi="Seat Bcn" w:cs="SeatBcn-Regular"/>
          <w:color w:val="626366"/>
          <w:sz w:val="16"/>
          <w:szCs w:val="14"/>
          <w:lang w:eastAsia="es-ES"/>
        </w:rPr>
        <w:t>Tarraco</w:t>
      </w:r>
      <w:proofErr w:type="spellEnd"/>
      <w:r w:rsidRPr="007B6CA2">
        <w:rPr>
          <w:rFonts w:ascii="Seat Bcn" w:eastAsia="Times New Roman" w:hAnsi="Seat Bcn" w:cs="SeatBcn-Regular"/>
          <w:color w:val="626366"/>
          <w:sz w:val="16"/>
          <w:szCs w:val="14"/>
          <w:lang w:eastAsia="es-ES"/>
        </w:rPr>
        <w:t xml:space="preserve"> in Germany, the Alhambra in Portugal and soon Mii electric production will start in Slovakia. </w:t>
      </w:r>
    </w:p>
    <w:p w14:paraId="0F1DC525" w14:textId="77777777" w:rsidR="00FE71EB" w:rsidRPr="007B6CA2" w:rsidRDefault="00FE71EB" w:rsidP="00FE71EB">
      <w:pPr>
        <w:pStyle w:val="Boilerplate"/>
        <w:spacing w:line="288" w:lineRule="auto"/>
        <w:rPr>
          <w:rFonts w:ascii="Seat Bcn" w:eastAsia="Times New Roman" w:hAnsi="Seat Bcn" w:cs="SeatBcn-Regular"/>
          <w:color w:val="626366"/>
          <w:sz w:val="16"/>
          <w:szCs w:val="14"/>
          <w:lang w:eastAsia="es-ES"/>
        </w:rPr>
      </w:pPr>
      <w:r w:rsidRPr="007B6CA2">
        <w:rPr>
          <w:rFonts w:ascii="Seat Bcn" w:eastAsia="Times New Roman" w:hAnsi="Seat Bcn" w:cs="SeatBcn-Regular"/>
          <w:color w:val="626366"/>
          <w:sz w:val="16"/>
          <w:szCs w:val="14"/>
          <w:lang w:eastAsia="es-ES"/>
        </w:rPr>
        <w:t> </w:t>
      </w:r>
    </w:p>
    <w:p w14:paraId="0420DA56" w14:textId="77777777" w:rsidR="00C7152D" w:rsidRPr="007B6CA2" w:rsidRDefault="00FE71EB" w:rsidP="00B22D2A">
      <w:pPr>
        <w:pStyle w:val="Boilerplate"/>
        <w:spacing w:line="288" w:lineRule="auto"/>
        <w:rPr>
          <w:rFonts w:ascii="Seat Bcn" w:eastAsia="Times New Roman" w:hAnsi="Seat Bcn" w:cs="SeatBcn-Regular"/>
          <w:color w:val="626366"/>
          <w:sz w:val="16"/>
          <w:szCs w:val="14"/>
          <w:lang w:eastAsia="es-ES"/>
        </w:rPr>
      </w:pPr>
      <w:r w:rsidRPr="007B6CA2">
        <w:rPr>
          <w:rFonts w:ascii="Seat Bcn" w:eastAsia="Times New Roman" w:hAnsi="Seat Bcn" w:cs="SeatBcn-Regular"/>
          <w:color w:val="626366"/>
          <w:sz w:val="16"/>
          <w:szCs w:val="14"/>
          <w:lang w:eastAsia="es-ES"/>
        </w:rPr>
        <w:t xml:space="preserve">The multinational has a Technical Centre, which operates as a knowledge hub that brings together 1,000 engineers who are </w:t>
      </w:r>
      <w:proofErr w:type="spellStart"/>
      <w:r w:rsidRPr="007B6CA2">
        <w:rPr>
          <w:rFonts w:ascii="Seat Bcn" w:eastAsia="Times New Roman" w:hAnsi="Seat Bcn" w:cs="SeatBcn-Regular"/>
          <w:color w:val="626366"/>
          <w:sz w:val="16"/>
          <w:szCs w:val="14"/>
          <w:lang w:eastAsia="es-ES"/>
        </w:rPr>
        <w:t>focussed</w:t>
      </w:r>
      <w:proofErr w:type="spellEnd"/>
      <w:r w:rsidRPr="007B6CA2">
        <w:rPr>
          <w:rFonts w:ascii="Seat Bcn" w:eastAsia="Times New Roman" w:hAnsi="Seat Bcn" w:cs="SeatBcn-Regular"/>
          <w:color w:val="626366"/>
          <w:sz w:val="16"/>
          <w:szCs w:val="14"/>
          <w:lang w:eastAsia="es-ES"/>
        </w:rPr>
        <w:t xml:space="preserve"> on developing innovation for Spain’s largest industrial investor in R&amp;D. SEAT already features the latest connectivity technology in its vehicle range and is currently engaged in the company’s global </w:t>
      </w:r>
      <w:proofErr w:type="spellStart"/>
      <w:r w:rsidRPr="007B6CA2">
        <w:rPr>
          <w:rFonts w:ascii="Seat Bcn" w:eastAsia="Times New Roman" w:hAnsi="Seat Bcn" w:cs="SeatBcn-Regular"/>
          <w:color w:val="626366"/>
          <w:sz w:val="16"/>
          <w:szCs w:val="14"/>
          <w:lang w:eastAsia="es-ES"/>
        </w:rPr>
        <w:t>digitalisation</w:t>
      </w:r>
      <w:proofErr w:type="spellEnd"/>
      <w:r w:rsidRPr="007B6CA2">
        <w:rPr>
          <w:rFonts w:ascii="Seat Bcn" w:eastAsia="Times New Roman" w:hAnsi="Seat Bcn" w:cs="SeatBcn-Regular"/>
          <w:color w:val="626366"/>
          <w:sz w:val="16"/>
          <w:szCs w:val="14"/>
          <w:lang w:eastAsia="es-ES"/>
        </w:rPr>
        <w:t xml:space="preserve"> process to promote the mobility of the future.</w:t>
      </w:r>
    </w:p>
    <w:sectPr w:rsidR="00C7152D" w:rsidRPr="007B6CA2" w:rsidSect="00615DAB">
      <w:headerReference w:type="default" r:id="rId9"/>
      <w:footerReference w:type="default" r:id="rId10"/>
      <w:headerReference w:type="first" r:id="rId11"/>
      <w:footerReference w:type="first" r:id="rId12"/>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0EDED" w14:textId="77777777" w:rsidR="00BD6C42" w:rsidRDefault="00BD6C42" w:rsidP="00C7152D">
      <w:pPr>
        <w:spacing w:after="0" w:line="240" w:lineRule="auto"/>
      </w:pPr>
      <w:r>
        <w:separator/>
      </w:r>
    </w:p>
  </w:endnote>
  <w:endnote w:type="continuationSeparator" w:id="0">
    <w:p w14:paraId="7FC84CBB" w14:textId="77777777" w:rsidR="00BD6C42" w:rsidRDefault="00BD6C42"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Segoe U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Segoe Script"/>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Seat Bcn Medium"/>
    <w:panose1 w:val="00000000000000000000"/>
    <w:charset w:val="4D"/>
    <w:family w:val="auto"/>
    <w:notTrueType/>
    <w:pitch w:val="default"/>
    <w:sig w:usb0="00000003" w:usb1="00000000" w:usb2="00000000" w:usb3="00000000" w:csb0="00000001" w:csb1="00000000"/>
  </w:font>
  <w:font w:name="SeatBcn-Black">
    <w:altName w:val="Calibri"/>
    <w:panose1 w:val="00000000000000000000"/>
    <w:charset w:val="4D"/>
    <w:family w:val="auto"/>
    <w:notTrueType/>
    <w:pitch w:val="default"/>
    <w:sig w:usb0="00000003" w:usb1="00000000" w:usb2="00000000" w:usb3="00000000" w:csb0="00000001" w:csb1="00000000"/>
  </w:font>
  <w:font w:name="SeatBcn-Regular">
    <w:panose1 w:val="00000000000000000000"/>
    <w:charset w:val="4D"/>
    <w:family w:val="auto"/>
    <w:notTrueType/>
    <w:pitch w:val="default"/>
    <w:sig w:usb0="00000003" w:usb1="00000000" w:usb2="00000000" w:usb3="00000000" w:csb0="00000001" w:csb1="00000000"/>
  </w:font>
  <w:font w:name="Seat Bcn Black">
    <w:altName w:val="Courier New"/>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743321423"/>
      <w:docPartObj>
        <w:docPartGallery w:val="Page Numbers (Bottom of Page)"/>
        <w:docPartUnique/>
      </w:docPartObj>
    </w:sdtPr>
    <w:sdtEndPr/>
    <w:sdtContent>
      <w:sdt>
        <w:sdtPr>
          <w:rPr>
            <w:rFonts w:ascii="Seat Bcn" w:hAnsi="Seat Bcn"/>
            <w:sz w:val="16"/>
            <w:szCs w:val="16"/>
          </w:rPr>
          <w:id w:val="-1769616900"/>
          <w:docPartObj>
            <w:docPartGallery w:val="Page Numbers (Top of Page)"/>
            <w:docPartUnique/>
          </w:docPartObj>
        </w:sdtPr>
        <w:sdtEndPr/>
        <w:sdtContent>
          <w:p w14:paraId="5D1D8655" w14:textId="77777777" w:rsidR="00615DAB" w:rsidRPr="006345EC" w:rsidRDefault="00615DAB">
            <w:pPr>
              <w:pStyle w:val="Footer"/>
              <w:jc w:val="right"/>
              <w:rPr>
                <w:rFonts w:ascii="Seat Bcn" w:hAnsi="Seat Bcn"/>
                <w:sz w:val="16"/>
                <w:szCs w:val="16"/>
              </w:rPr>
            </w:pPr>
            <w:r>
              <w:rPr>
                <w:rFonts w:ascii="Seat Bcn" w:hAnsi="Seat Bcn"/>
                <w:sz w:val="16"/>
                <w:szCs w:val="16"/>
              </w:rPr>
              <w:t>Page</w:t>
            </w:r>
            <w:r w:rsidRPr="006345EC">
              <w:rPr>
                <w:rFonts w:ascii="Seat Bcn" w:hAnsi="Seat Bcn"/>
                <w:sz w:val="16"/>
                <w:szCs w:val="16"/>
              </w:rPr>
              <w:t xml:space="preserve"> </w:t>
            </w:r>
            <w:r>
              <w:rPr>
                <w:rFonts w:ascii="Seat Bcn" w:hAnsi="Seat Bcn"/>
                <w:bCs/>
                <w:sz w:val="16"/>
                <w:szCs w:val="16"/>
              </w:rPr>
              <w:t>2</w:t>
            </w:r>
            <w:r>
              <w:rPr>
                <w:rFonts w:ascii="Seat Bcn" w:hAnsi="Seat Bcn"/>
                <w:sz w:val="16"/>
                <w:szCs w:val="16"/>
              </w:rPr>
              <w:t xml:space="preserve"> 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sdtContent>
      </w:sdt>
    </w:sdtContent>
  </w:sdt>
  <w:p w14:paraId="50B754D4"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06AE5154"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0D79E587" wp14:editId="186726DD">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8B2BB5"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2E188F27"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7F38A12F"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3A8C75FF"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79E587"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f1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" stroked="f">
                      <v:textbox>
                        <w:txbxContent>
                          <w:p w14:paraId="188B2BB5"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2E188F27"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7F38A12F"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3A8C75FF"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6872C41A"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15DA0951" w14:textId="73B72938"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5E1151">
              <w:rPr>
                <w:rFonts w:ascii="Seat Bcn" w:hAnsi="Seat Bcn"/>
                <w:bCs/>
                <w:sz w:val="16"/>
                <w:szCs w:val="16"/>
              </w:rPr>
              <w:t>5</w:t>
            </w:r>
            <w:r w:rsidR="00A4497B">
              <w:rPr>
                <w:rFonts w:ascii="Seat Bcn" w:hAnsi="Seat Bcn"/>
                <w:bCs/>
                <w:sz w:val="16"/>
                <w:szCs w:val="16"/>
              </w:rPr>
              <w:t>9</w:t>
            </w:r>
            <w:r>
              <w:rPr>
                <w:rFonts w:ascii="Seat Bcn" w:hAnsi="Seat Bcn"/>
                <w:bCs/>
                <w:sz w:val="16"/>
                <w:szCs w:val="16"/>
              </w:rPr>
              <w:t>/2019</w:t>
            </w:r>
          </w:p>
        </w:sdtContent>
      </w:sdt>
    </w:sdtContent>
  </w:sdt>
  <w:p w14:paraId="68A4232B"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484AB650" wp14:editId="75410695">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03A6EA2C"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84AB650"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03A6EA2C"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5AA67511" wp14:editId="3EE5FF97">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7E432BD4"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67511"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7E432BD4"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6BB0B" w14:textId="77777777" w:rsidR="00BD6C42" w:rsidRDefault="00BD6C42" w:rsidP="00C7152D">
      <w:pPr>
        <w:spacing w:after="0" w:line="240" w:lineRule="auto"/>
      </w:pPr>
      <w:r>
        <w:separator/>
      </w:r>
    </w:p>
  </w:footnote>
  <w:footnote w:type="continuationSeparator" w:id="0">
    <w:p w14:paraId="1ED82108" w14:textId="77777777" w:rsidR="00BD6C42" w:rsidRDefault="00BD6C42"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65751"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2A7DA2EF" wp14:editId="30E061D3">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2B159B91" wp14:editId="76FDE130">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047D5"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04B4F4A3" wp14:editId="2D19D0FB">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5272F6C3" wp14:editId="1F717EEB">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601EBC4F" wp14:editId="162B12B8">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42"/>
    <w:rsid w:val="0001068B"/>
    <w:rsid w:val="000403AB"/>
    <w:rsid w:val="000469CC"/>
    <w:rsid w:val="00047074"/>
    <w:rsid w:val="0006521C"/>
    <w:rsid w:val="0007784D"/>
    <w:rsid w:val="00080B0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742F5"/>
    <w:rsid w:val="00194A8C"/>
    <w:rsid w:val="001962BA"/>
    <w:rsid w:val="001A6852"/>
    <w:rsid w:val="001B2FD9"/>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862A0"/>
    <w:rsid w:val="00296AEB"/>
    <w:rsid w:val="002972E9"/>
    <w:rsid w:val="002A0990"/>
    <w:rsid w:val="002A3060"/>
    <w:rsid w:val="002A307C"/>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DC2"/>
    <w:rsid w:val="00324F4A"/>
    <w:rsid w:val="00326154"/>
    <w:rsid w:val="00334328"/>
    <w:rsid w:val="003415F0"/>
    <w:rsid w:val="00345E5C"/>
    <w:rsid w:val="00345EA0"/>
    <w:rsid w:val="00351C32"/>
    <w:rsid w:val="00352B38"/>
    <w:rsid w:val="0035455F"/>
    <w:rsid w:val="003616CE"/>
    <w:rsid w:val="003622E5"/>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5DCB"/>
    <w:rsid w:val="00406F21"/>
    <w:rsid w:val="00407CB6"/>
    <w:rsid w:val="00417D6E"/>
    <w:rsid w:val="00422C50"/>
    <w:rsid w:val="00432F5B"/>
    <w:rsid w:val="00433A7B"/>
    <w:rsid w:val="0044125F"/>
    <w:rsid w:val="00443CEC"/>
    <w:rsid w:val="00457F7B"/>
    <w:rsid w:val="004632E1"/>
    <w:rsid w:val="00463E35"/>
    <w:rsid w:val="00477BD5"/>
    <w:rsid w:val="004844CC"/>
    <w:rsid w:val="00487C4A"/>
    <w:rsid w:val="004901D6"/>
    <w:rsid w:val="00490F51"/>
    <w:rsid w:val="004B75A9"/>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478ED"/>
    <w:rsid w:val="00551B2D"/>
    <w:rsid w:val="00563E02"/>
    <w:rsid w:val="005834A1"/>
    <w:rsid w:val="00593902"/>
    <w:rsid w:val="00596F7C"/>
    <w:rsid w:val="005A157F"/>
    <w:rsid w:val="005A59AA"/>
    <w:rsid w:val="005B3275"/>
    <w:rsid w:val="005B45C6"/>
    <w:rsid w:val="005B609E"/>
    <w:rsid w:val="005B7060"/>
    <w:rsid w:val="005D1068"/>
    <w:rsid w:val="005E1151"/>
    <w:rsid w:val="005E1F0E"/>
    <w:rsid w:val="005E43EA"/>
    <w:rsid w:val="00603BAE"/>
    <w:rsid w:val="00615DAB"/>
    <w:rsid w:val="00627DB9"/>
    <w:rsid w:val="006345EC"/>
    <w:rsid w:val="0063517F"/>
    <w:rsid w:val="006660E7"/>
    <w:rsid w:val="00670914"/>
    <w:rsid w:val="0067128F"/>
    <w:rsid w:val="00674FB1"/>
    <w:rsid w:val="0067712B"/>
    <w:rsid w:val="00685C53"/>
    <w:rsid w:val="00690877"/>
    <w:rsid w:val="00693089"/>
    <w:rsid w:val="0069410A"/>
    <w:rsid w:val="0069446D"/>
    <w:rsid w:val="00696852"/>
    <w:rsid w:val="00697E03"/>
    <w:rsid w:val="006A1C9E"/>
    <w:rsid w:val="006A5610"/>
    <w:rsid w:val="006B17AD"/>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2725"/>
    <w:rsid w:val="007674A6"/>
    <w:rsid w:val="007715E5"/>
    <w:rsid w:val="00773118"/>
    <w:rsid w:val="007761BD"/>
    <w:rsid w:val="007832F7"/>
    <w:rsid w:val="00797FF2"/>
    <w:rsid w:val="007A0B92"/>
    <w:rsid w:val="007A2C2D"/>
    <w:rsid w:val="007B6A0F"/>
    <w:rsid w:val="007B6CA2"/>
    <w:rsid w:val="007D2672"/>
    <w:rsid w:val="007D38FA"/>
    <w:rsid w:val="007D47C5"/>
    <w:rsid w:val="007D5550"/>
    <w:rsid w:val="007D595D"/>
    <w:rsid w:val="007E1622"/>
    <w:rsid w:val="007E387A"/>
    <w:rsid w:val="007E6E27"/>
    <w:rsid w:val="007E7ADB"/>
    <w:rsid w:val="007F0421"/>
    <w:rsid w:val="00801B32"/>
    <w:rsid w:val="00803E15"/>
    <w:rsid w:val="008132C8"/>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C0A56"/>
    <w:rsid w:val="008C2B09"/>
    <w:rsid w:val="008C4A6E"/>
    <w:rsid w:val="008C5E83"/>
    <w:rsid w:val="008C60D7"/>
    <w:rsid w:val="008F522E"/>
    <w:rsid w:val="009013BC"/>
    <w:rsid w:val="00917D67"/>
    <w:rsid w:val="0092620D"/>
    <w:rsid w:val="00927C28"/>
    <w:rsid w:val="00945AEC"/>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278E2"/>
    <w:rsid w:val="00A32CA7"/>
    <w:rsid w:val="00A43F84"/>
    <w:rsid w:val="00A4497B"/>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D6C42"/>
    <w:rsid w:val="00BE1666"/>
    <w:rsid w:val="00BE458A"/>
    <w:rsid w:val="00BE5C69"/>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A6120"/>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57131"/>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844B5"/>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FC151F3"/>
  <w15:docId w15:val="{70C8FFA9-3C0D-4FAB-9008-5FCF15AE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8B031-4E9A-4E7B-BA42-222BFD7F4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Template>
  <TotalTime>0</TotalTime>
  <Pages>3</Pages>
  <Words>1080</Words>
  <Characters>5942</Characters>
  <Application>Microsoft Office Word</Application>
  <DocSecurity>0</DocSecurity>
  <Lines>49</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PETROPOULOS Elisa</dc:creator>
  <cp:lastModifiedBy>STEYVERS Dirk</cp:lastModifiedBy>
  <cp:revision>4</cp:revision>
  <cp:lastPrinted>2019-11-27T13:01:00Z</cp:lastPrinted>
  <dcterms:created xsi:type="dcterms:W3CDTF">2019-11-27T12:57:00Z</dcterms:created>
  <dcterms:modified xsi:type="dcterms:W3CDTF">2019-11-27T13:07:00Z</dcterms:modified>
</cp:coreProperties>
</file>